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关于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2023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年度泉州市巾帼文明岗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拟命名对象的公示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根据《泉州市妇联关于做好2023年省市级巾帼文明岗推荐命名工作的通知》和《泉州市“巾帼岗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管理办法》要求，经创建单位自我申报，各县（市、区）妇联、泉州开发区、台商投资区妇工委、市直机关妇工委自下而上、逐级申报、公示，同时按管理权限征求所在地纪检监察或公安部门意见，并经市妇联党组会议研究，市妇联拟命名鲤城区金龙街道金峰社区居民委员会等60个岗位为2023年泉州市“巾帼文明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。现予以公示：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公示期内如有异议，可通过电话、信件等向驻市委组织部纪检监察组或市妇联发展联络反映。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公示时间：2023年2月17日—2月23日（5个工作日）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公示电话：28386668（驻市委组织部纪检监察）,28380296（市妇联发展联络部）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单位地址：泉州市丰泽区东海街道市行政中心交通科研楼A583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附件：2023年拟命名泉州市“巾帼文明岗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0" w:firstLineChars="20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0" w:firstLineChars="20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泉州市妇联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80" w:firstLineChars="19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sectPr>
          <w:pgSz w:w="11906" w:h="16838"/>
          <w:pgMar w:top="1440" w:right="1684" w:bottom="1440" w:left="1542" w:header="851" w:footer="992" w:gutter="0"/>
          <w:paperSrc/>
          <w:cols w:space="0" w:num="1"/>
          <w:rtlGutter w:val="0"/>
          <w:docGrid w:type="lines" w:linePitch="325" w:charSpace="0"/>
        </w:sect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2023年2月17日</w:t>
      </w:r>
    </w:p>
    <w:p>
      <w:pPr>
        <w:spacing w:line="66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</w:p>
    <w:p>
      <w:pPr>
        <w:spacing w:line="660" w:lineRule="exact"/>
        <w:jc w:val="center"/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</w:pPr>
    </w:p>
    <w:p>
      <w:pPr>
        <w:spacing w:line="6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2023年拟命名泉州市“巾帼文明岗”名单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（60个）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鲤城区金龙街道金峰社区居民委员会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泉州市医疗保障基金中心鲤城分中心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鲤城区实验小学音乐组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鲤城区第六实验幼儿园行政组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鲤城区第五中心小学少辅组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鲤城区临江中心幼儿园行政组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福建省泉州市第一建设有限公司人秘科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鲤城区烟草专卖局行政服务大厅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福建蓝企鹅管家服务有限公司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泉州市丰泽区市场监督管理局登记注册与行政审批股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泉州市宏兴代理记账有限公司会计部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泉州市洛江区万安中心幼儿园美术教研组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泉州移动洛江区营销中心综合组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泉港区涂岭镇社会治理网格化中心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泉港区妇女联合会妇女援助中心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泉州市医疗保障局泉港分局医保窗口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泉港区大众公交有限公司计划财务部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泉州市泉港区人民法院立案庭（诉讼服务中心）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泉州市泉港区融媒体中心新媒体部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泉州市泉港医院妇产科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泉州市泉港区前黄坝头中心幼儿园保教室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泉州市泉港龙人伍心养老服务有限公司护理部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泉州市泉港区困难职工帮扶中心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晋江经验馆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晋江市池店镇桥南中心幼儿园保教组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晋江市启航社工服务中心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石狮市人民法院立案庭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石狮市公安局凤里派出所综合服务大厅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石狮市宝盖镇妇联“咱厝边”家庭服务中心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石狮市总医院医院服务中心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石狮市蚶江镇妇联“咱厝边”家庭服务中心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石狮市鸿山镇中心幼儿园教研组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石狮市凤里街道第二中心幼儿园教研室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石狮市贝尔乐幼儿园教研组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南安市12315消费者投诉举报中心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南安市柳城街道社区卫生服务中心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南安市九日山文化保护管理中心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福建省闽旋科技股份有限公司营销中心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惠安县医院康复基地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惠安县纪委监委组织和宣传部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惠安县城南第二实验幼儿园办公室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惠安县涉农资金审计服务中心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福建九匠九文创园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安溪县人民法院诉讼服务中心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永春县人民法院立案庭（诉讼服务中心）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泉州市医疗保障基金中心德化分中心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德化县第三实验幼儿园教研组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石牛山景区游客服务中心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德化县实验幼儿园教研组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德化信用联社西门分社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泉州台商投资区总工会职工服务中心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泉州经济技术开发区社区卫生服务中心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泉州市网络安全应急指挥中心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泉州师范学院国际交流与合作处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泉州幼儿师范高等专科学校继续教育学院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福建医科大学附属第二医院东海检验科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泉州市烟草公司丰泽分公司城北客户服务部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泉州市住房置业融资担保公司综合服务大厅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Times New Roman" w:hAnsi="Times New Roman" w:eastAsia="仿宋_GB2312" w:cs="Times New Roman"/>
          <w:spacing w:val="-17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</w:t>
      </w:r>
      <w:r>
        <w:rPr>
          <w:rFonts w:hint="eastAsia" w:ascii="Times New Roman" w:hAnsi="Times New Roman" w:eastAsia="仿宋_GB2312" w:cs="Times New Roman"/>
          <w:spacing w:val="-17"/>
          <w:sz w:val="32"/>
          <w:szCs w:val="32"/>
          <w:lang w:val="en-US" w:eastAsia="zh-CN"/>
        </w:rPr>
        <w:t>国太平洋人寿保险股份有限公司泉州市医疗保障经办服务中心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国家税务总局泉州市税务局纳税服务中心</w:t>
      </w:r>
    </w:p>
    <w:sectPr>
      <w:pgSz w:w="11906" w:h="16838"/>
      <w:pgMar w:top="1440" w:right="1684" w:bottom="1440" w:left="1542" w:header="851" w:footer="992" w:gutter="0"/>
      <w:paperSrc/>
      <w:cols w:space="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yMWUwZmU4ZGRkNTIwMDgyMmJhOTA0ZTRlOTllMjIifQ=="/>
  </w:docVars>
  <w:rsids>
    <w:rsidRoot w:val="6D9B3DB2"/>
    <w:rsid w:val="00C82EC3"/>
    <w:rsid w:val="01637DD4"/>
    <w:rsid w:val="03697841"/>
    <w:rsid w:val="03771E7F"/>
    <w:rsid w:val="060337B9"/>
    <w:rsid w:val="0D15698D"/>
    <w:rsid w:val="12A93D6F"/>
    <w:rsid w:val="15F71080"/>
    <w:rsid w:val="16BE3D72"/>
    <w:rsid w:val="16DD0151"/>
    <w:rsid w:val="17D85BA5"/>
    <w:rsid w:val="19322119"/>
    <w:rsid w:val="19E41D29"/>
    <w:rsid w:val="1A310997"/>
    <w:rsid w:val="1D001585"/>
    <w:rsid w:val="219F3333"/>
    <w:rsid w:val="27B943AC"/>
    <w:rsid w:val="2C9134E0"/>
    <w:rsid w:val="2FBB3E7E"/>
    <w:rsid w:val="3086679B"/>
    <w:rsid w:val="35001372"/>
    <w:rsid w:val="3A92602C"/>
    <w:rsid w:val="3AC27854"/>
    <w:rsid w:val="3B0E5756"/>
    <w:rsid w:val="3BFC7DE3"/>
    <w:rsid w:val="3E1E45C3"/>
    <w:rsid w:val="43B00E6E"/>
    <w:rsid w:val="49905B34"/>
    <w:rsid w:val="4F4924AC"/>
    <w:rsid w:val="4FE218F3"/>
    <w:rsid w:val="53BA0B94"/>
    <w:rsid w:val="5409194A"/>
    <w:rsid w:val="56F04C8A"/>
    <w:rsid w:val="58D7508B"/>
    <w:rsid w:val="59254F37"/>
    <w:rsid w:val="5C012A41"/>
    <w:rsid w:val="63F92104"/>
    <w:rsid w:val="658C095A"/>
    <w:rsid w:val="6A710C15"/>
    <w:rsid w:val="6A835585"/>
    <w:rsid w:val="6BF73323"/>
    <w:rsid w:val="6D9B3DB2"/>
    <w:rsid w:val="72815EAD"/>
    <w:rsid w:val="772C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Times New Roman" w:eastAsia="宋体"/>
    </w:r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First Indent 2"/>
    <w:basedOn w:val="4"/>
    <w:qFormat/>
    <w:uiPriority w:val="0"/>
    <w:pPr>
      <w:ind w:firstLine="420" w:firstLineChars="200"/>
    </w:pPr>
  </w:style>
  <w:style w:type="character" w:styleId="9">
    <w:name w:val="page number"/>
    <w:basedOn w:val="8"/>
    <w:qFormat/>
    <w:uiPriority w:val="0"/>
  </w:style>
  <w:style w:type="character" w:customStyle="1" w:styleId="10">
    <w:name w:val="NormalCharacter"/>
    <w:link w:val="11"/>
    <w:semiHidden/>
    <w:qFormat/>
    <w:uiPriority w:val="0"/>
    <w:rPr>
      <w:rFonts w:ascii="Verdana" w:hAnsi="Verdana" w:eastAsia="PMingLiU"/>
      <w:kern w:val="0"/>
      <w:sz w:val="20"/>
      <w:szCs w:val="20"/>
      <w:lang w:val="en-AU" w:eastAsia="en-US" w:bidi="ar-SA"/>
    </w:rPr>
  </w:style>
  <w:style w:type="paragraph" w:customStyle="1" w:styleId="11">
    <w:name w:val="UserStyle_2"/>
    <w:basedOn w:val="1"/>
    <w:link w:val="10"/>
    <w:qFormat/>
    <w:uiPriority w:val="0"/>
    <w:pPr>
      <w:spacing w:beforeAutospacing="0" w:after="160" w:afterAutospacing="0" w:line="240" w:lineRule="exact"/>
      <w:jc w:val="both"/>
    </w:pPr>
    <w:rPr>
      <w:rFonts w:ascii="Verdana" w:hAnsi="Verdana" w:eastAsia="PMingLiU"/>
      <w:kern w:val="0"/>
      <w:sz w:val="20"/>
      <w:szCs w:val="20"/>
      <w:lang w:val="en-AU" w:eastAsia="en-US" w:bidi="ar-SA"/>
    </w:rPr>
  </w:style>
  <w:style w:type="paragraph" w:customStyle="1" w:styleId="12">
    <w:name w:val="正文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1280</Words>
  <Characters>1328</Characters>
  <Lines>0</Lines>
  <Paragraphs>0</Paragraphs>
  <TotalTime>22</TotalTime>
  <ScaleCrop>false</ScaleCrop>
  <LinksUpToDate>false</LinksUpToDate>
  <CharactersWithSpaces>1329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2021-01-05T01:58:00Z</dcterms:created>
  <dc:creator>Administrator</dc:creator>
  <cp:lastModifiedBy>Administrator</cp:lastModifiedBy>
  <cp:lastPrinted>2023-02-17T02:35:28Z</cp:lastPrinted>
  <dcterms:modified xsi:type="dcterms:W3CDTF">2023-02-17T02:37:43Z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4C0F2C0BC4B7472C8CB32A7D9DFC2CA9</vt:lpwstr>
  </property>
</Properties>
</file>